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7D" w:rsidRDefault="00F662D6" w:rsidP="00F662D6">
      <w:pPr>
        <w:jc w:val="both"/>
        <w:rPr>
          <w:sz w:val="28"/>
          <w:szCs w:val="28"/>
        </w:rPr>
      </w:pPr>
      <w:r w:rsidRPr="00F662D6">
        <w:rPr>
          <w:sz w:val="28"/>
          <w:szCs w:val="28"/>
        </w:rPr>
        <w:t>Cari bambini, cari genitori,</w:t>
      </w:r>
    </w:p>
    <w:p w:rsidR="00F662D6" w:rsidRDefault="00F662D6" w:rsidP="00F662D6">
      <w:pPr>
        <w:jc w:val="both"/>
        <w:rPr>
          <w:sz w:val="28"/>
          <w:szCs w:val="28"/>
        </w:rPr>
      </w:pPr>
      <w:r>
        <w:rPr>
          <w:sz w:val="28"/>
          <w:szCs w:val="28"/>
        </w:rPr>
        <w:t>anche con la più fervida delle immaginazioni, mai avremmo pensato di poter trascorrere questo tempo Pasquale lontani da voi e senza quelle modalità giocose e fantasiose che la scuola dell’infanzia sa proporre.</w:t>
      </w:r>
    </w:p>
    <w:p w:rsidR="00F662D6" w:rsidRDefault="00F662D6" w:rsidP="00F662D6">
      <w:pPr>
        <w:jc w:val="both"/>
        <w:rPr>
          <w:sz w:val="28"/>
          <w:szCs w:val="28"/>
        </w:rPr>
      </w:pPr>
      <w:r>
        <w:rPr>
          <w:sz w:val="28"/>
          <w:szCs w:val="28"/>
        </w:rPr>
        <w:t>Ma, seppur lontani, i modi per farvi sentire la nostra vicinanza</w:t>
      </w:r>
      <w:r w:rsidR="006D22CF">
        <w:rPr>
          <w:sz w:val="28"/>
          <w:szCs w:val="28"/>
        </w:rPr>
        <w:t>, li abbiamo trovati, con le storie, le attività, le poesie, le canzoni, che cerchiamo e concordiamo con attenzione e che appartengono al nostro fare scuola…certo questa situazione è nuova e complessa per tutti noi, e anche le maestre hanno dovuto cercare una sorta di equilibrio dopo il disorientamento iniziale, e non sempre è stato facile; da un lato la voglia di fare, vedervi, ascoltarvi, dall’altro la necessità di attenersi a precise disposizioni.</w:t>
      </w:r>
    </w:p>
    <w:p w:rsidR="006D22CF" w:rsidRDefault="006D22CF" w:rsidP="00F662D6">
      <w:pPr>
        <w:jc w:val="both"/>
        <w:rPr>
          <w:sz w:val="28"/>
          <w:szCs w:val="28"/>
        </w:rPr>
      </w:pPr>
      <w:r>
        <w:rPr>
          <w:sz w:val="28"/>
          <w:szCs w:val="28"/>
        </w:rPr>
        <w:t>E poi c’è il pensiero, il pensiero positivo</w:t>
      </w:r>
      <w:r w:rsidR="0048244B">
        <w:rPr>
          <w:sz w:val="28"/>
          <w:szCs w:val="28"/>
        </w:rPr>
        <w:t xml:space="preserve">…il pensiero di voi!! Bambine, bambini, genitori, voi siete sempre nei nostri pensieri…in mille momenti delle nostre giornate! Staranno bene, saranno cresciuti, cosa penseranno </w:t>
      </w:r>
      <w:r w:rsidR="00181293">
        <w:rPr>
          <w:sz w:val="28"/>
          <w:szCs w:val="28"/>
        </w:rPr>
        <w:t>delle nostre proposte, saranno tristi o felici, e i genitori, saranno in difficoltà?</w:t>
      </w:r>
    </w:p>
    <w:p w:rsidR="00181293" w:rsidRDefault="00181293" w:rsidP="00F662D6">
      <w:pPr>
        <w:jc w:val="both"/>
        <w:rPr>
          <w:sz w:val="28"/>
          <w:szCs w:val="28"/>
        </w:rPr>
      </w:pPr>
      <w:r>
        <w:rPr>
          <w:sz w:val="28"/>
          <w:szCs w:val="28"/>
        </w:rPr>
        <w:t>Con il trascorrere del tempo abbiamo cercato un riscontro ai nostri dubbi e le risposte positive che abbiamo ricevuto ci confortano nel proseguire su questa strada, migliorando ulteriormente; se qualcuno fosse ancora in difficoltà, rinnoviamo qui la nostra disponibilità all’aiuto e all’ascolto in ogni modo possibile.</w:t>
      </w:r>
    </w:p>
    <w:p w:rsidR="00181293" w:rsidRDefault="00181293" w:rsidP="00F662D6">
      <w:pPr>
        <w:jc w:val="both"/>
        <w:rPr>
          <w:sz w:val="28"/>
          <w:szCs w:val="28"/>
        </w:rPr>
      </w:pPr>
      <w:r>
        <w:rPr>
          <w:sz w:val="28"/>
          <w:szCs w:val="28"/>
        </w:rPr>
        <w:t>Ed ora, bambini, le maestre non mollano...veniamo alle attività di questa settimana:</w:t>
      </w:r>
    </w:p>
    <w:p w:rsidR="00181293" w:rsidRDefault="008E3428" w:rsidP="008E3428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181293" w:rsidRPr="008E3428">
        <w:rPr>
          <w:sz w:val="28"/>
          <w:szCs w:val="28"/>
        </w:rPr>
        <w:t xml:space="preserve">ttività di </w:t>
      </w:r>
      <w:r w:rsidRPr="008E3428">
        <w:rPr>
          <w:sz w:val="28"/>
          <w:szCs w:val="28"/>
        </w:rPr>
        <w:t>Pasqua</w:t>
      </w:r>
      <w:r>
        <w:rPr>
          <w:sz w:val="28"/>
          <w:szCs w:val="28"/>
        </w:rPr>
        <w:t>:</w:t>
      </w:r>
    </w:p>
    <w:p w:rsidR="008E3428" w:rsidRDefault="008E3428" w:rsidP="008E342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ascolto la storia “Coniglio Pasquale e il semaforo scontroso”.</w:t>
      </w:r>
    </w:p>
    <w:p w:rsidR="008E3428" w:rsidRDefault="008E3428" w:rsidP="008E342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costruisco, con un po’ di aiuto, il gioco CACCIA ALLE UOVA e gioco in famiglia!</w:t>
      </w:r>
    </w:p>
    <w:p w:rsidR="008E3428" w:rsidRDefault="008E3428" w:rsidP="008E3428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la mamma o il papà hanno voglia, realizzo dei biscotti pasquali con la ricetta allegata.</w:t>
      </w:r>
    </w:p>
    <w:p w:rsidR="008E3428" w:rsidRPr="008E3428" w:rsidRDefault="008E3428" w:rsidP="008E3428">
      <w:pPr>
        <w:pStyle w:val="Paragrafoelenco"/>
        <w:ind w:left="1440"/>
        <w:jc w:val="both"/>
        <w:rPr>
          <w:sz w:val="28"/>
          <w:szCs w:val="28"/>
        </w:rPr>
      </w:pPr>
    </w:p>
    <w:p w:rsidR="008E3428" w:rsidRDefault="008E3428" w:rsidP="008E3428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Attività gioco/motoria:</w:t>
      </w:r>
    </w:p>
    <w:p w:rsidR="008E3428" w:rsidRDefault="008E3428" w:rsidP="008E342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Anche a casa, non faccio il pigrone!! </w:t>
      </w:r>
    </w:p>
    <w:p w:rsidR="008E3428" w:rsidRDefault="008E3428" w:rsidP="008E342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Guardo una serie di piccoli video e provo a fare i giochi motori.</w:t>
      </w:r>
    </w:p>
    <w:p w:rsidR="008E3428" w:rsidRDefault="008E3428" w:rsidP="008E342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Ascolto, guardo e provo a</w:t>
      </w:r>
      <w:r w:rsidR="00B62112">
        <w:rPr>
          <w:sz w:val="28"/>
          <w:szCs w:val="28"/>
        </w:rPr>
        <w:t xml:space="preserve"> ripetere “Il ballo delle parti del corpo”.</w:t>
      </w:r>
    </w:p>
    <w:p w:rsidR="00B62112" w:rsidRDefault="00B62112" w:rsidP="00B62112">
      <w:pPr>
        <w:pStyle w:val="Paragrafoelenco"/>
        <w:ind w:left="1440"/>
        <w:jc w:val="both"/>
        <w:rPr>
          <w:sz w:val="28"/>
          <w:szCs w:val="28"/>
        </w:rPr>
      </w:pPr>
    </w:p>
    <w:p w:rsidR="00B62112" w:rsidRDefault="00B62112" w:rsidP="00B62112">
      <w:pPr>
        <w:pStyle w:val="Paragrafoelenco"/>
        <w:ind w:left="1440"/>
        <w:rPr>
          <w:sz w:val="28"/>
          <w:szCs w:val="28"/>
        </w:rPr>
      </w:pPr>
      <w:r>
        <w:rPr>
          <w:sz w:val="28"/>
          <w:szCs w:val="28"/>
        </w:rPr>
        <w:t>E per le attività…ci risentiamo dopo le vacanze di Pasqua!</w:t>
      </w:r>
    </w:p>
    <w:p w:rsidR="00B62112" w:rsidRDefault="00B62112" w:rsidP="00B6211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Concludiamo con una poesia scritta da una collega, che ben descrive, secondo noi, il tempo che stiamo vivendo, la dedichiamo a voi genitori! </w:t>
      </w:r>
    </w:p>
    <w:p w:rsidR="00B62112" w:rsidRDefault="00B62112" w:rsidP="005557D4">
      <w:pPr>
        <w:jc w:val="both"/>
        <w:rPr>
          <w:sz w:val="28"/>
          <w:szCs w:val="28"/>
        </w:rPr>
      </w:pPr>
      <w:r>
        <w:rPr>
          <w:sz w:val="28"/>
          <w:szCs w:val="28"/>
        </w:rPr>
        <w:t>Siete il punto di riferimento per i vostri figli, siete la nostra forza! I nostri ringraziamenti sono solo piccola cosa rispetto al vostro impegno e alla vostra collaborazione! GRAZIE!</w:t>
      </w:r>
    </w:p>
    <w:p w:rsidR="00B62112" w:rsidRDefault="00B62112" w:rsidP="00B62112">
      <w:pPr>
        <w:jc w:val="center"/>
        <w:rPr>
          <w:sz w:val="28"/>
          <w:szCs w:val="28"/>
        </w:rPr>
      </w:pPr>
      <w:r>
        <w:rPr>
          <w:sz w:val="28"/>
          <w:szCs w:val="28"/>
        </w:rPr>
        <w:t>NUOVA VITA</w:t>
      </w:r>
    </w:p>
    <w:p w:rsidR="00B62112" w:rsidRDefault="00B62112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Inaspettata difficoltà</w:t>
      </w:r>
    </w:p>
    <w:p w:rsidR="00B62112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="00B62112">
        <w:rPr>
          <w:sz w:val="28"/>
          <w:szCs w:val="28"/>
        </w:rPr>
        <w:t>a portato separazione</w:t>
      </w:r>
      <w:r>
        <w:rPr>
          <w:sz w:val="28"/>
          <w:szCs w:val="28"/>
        </w:rPr>
        <w:t>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Timori esistenziali. Legami interrotti.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Scorrono giorni sospesi.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D’un colpo ritmi scossi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certezze barcollanti.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Preoccupazione.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Emerge però una diversa vicinanza.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Nuovo sentire.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Ritrovato senso di appartenenza.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Valori ritrovati.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Segni di rinascita, 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fiori bianchi e rosa invitano alla speranza, 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sostengano l’attesa del ritrovarsi.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</w:p>
    <w:p w:rsidR="005557D4" w:rsidRDefault="005557D4" w:rsidP="005557D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queste parole, cari bambini, cari genitori, vi giunga il nostro augurio di Buon Pasqua! Distanti, ma vicini con il cuore!</w:t>
      </w:r>
    </w:p>
    <w:p w:rsidR="005557D4" w:rsidRDefault="005557D4" w:rsidP="005557D4">
      <w:pPr>
        <w:spacing w:line="240" w:lineRule="auto"/>
        <w:jc w:val="center"/>
        <w:rPr>
          <w:sz w:val="28"/>
          <w:szCs w:val="28"/>
        </w:rPr>
      </w:pPr>
    </w:p>
    <w:p w:rsidR="00B62112" w:rsidRPr="00B62112" w:rsidRDefault="00B62112" w:rsidP="00B62112">
      <w:pPr>
        <w:jc w:val="center"/>
        <w:rPr>
          <w:sz w:val="28"/>
          <w:szCs w:val="28"/>
        </w:rPr>
      </w:pPr>
    </w:p>
    <w:p w:rsidR="00B62112" w:rsidRPr="008E3428" w:rsidRDefault="00B62112" w:rsidP="00B62112">
      <w:pPr>
        <w:pStyle w:val="Paragrafoelenco"/>
        <w:ind w:left="1440"/>
        <w:jc w:val="center"/>
        <w:rPr>
          <w:sz w:val="28"/>
          <w:szCs w:val="28"/>
        </w:rPr>
      </w:pPr>
    </w:p>
    <w:p w:rsidR="00181293" w:rsidRPr="00F662D6" w:rsidRDefault="00181293" w:rsidP="00F662D6">
      <w:pPr>
        <w:jc w:val="both"/>
        <w:rPr>
          <w:sz w:val="28"/>
          <w:szCs w:val="28"/>
        </w:rPr>
      </w:pPr>
    </w:p>
    <w:p w:rsidR="00F662D6" w:rsidRDefault="00F662D6"/>
    <w:sectPr w:rsidR="00F66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D6" w:rsidRDefault="00904BD6" w:rsidP="00B62112">
      <w:pPr>
        <w:spacing w:after="0" w:line="240" w:lineRule="auto"/>
      </w:pPr>
      <w:r>
        <w:separator/>
      </w:r>
    </w:p>
  </w:endnote>
  <w:endnote w:type="continuationSeparator" w:id="0">
    <w:p w:rsidR="00904BD6" w:rsidRDefault="00904BD6" w:rsidP="00B6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D6" w:rsidRDefault="00904BD6" w:rsidP="00B62112">
      <w:pPr>
        <w:spacing w:after="0" w:line="240" w:lineRule="auto"/>
      </w:pPr>
      <w:r>
        <w:separator/>
      </w:r>
    </w:p>
  </w:footnote>
  <w:footnote w:type="continuationSeparator" w:id="0">
    <w:p w:rsidR="00904BD6" w:rsidRDefault="00904BD6" w:rsidP="00B62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4F49"/>
    <w:multiLevelType w:val="hybridMultilevel"/>
    <w:tmpl w:val="C096AC4C"/>
    <w:lvl w:ilvl="0" w:tplc="E0FA98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47C49"/>
    <w:multiLevelType w:val="hybridMultilevel"/>
    <w:tmpl w:val="ADD8DA6A"/>
    <w:lvl w:ilvl="0" w:tplc="E0FA98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F705F"/>
    <w:multiLevelType w:val="hybridMultilevel"/>
    <w:tmpl w:val="883AC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0C89"/>
    <w:multiLevelType w:val="hybridMultilevel"/>
    <w:tmpl w:val="207A4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05C8C"/>
    <w:multiLevelType w:val="hybridMultilevel"/>
    <w:tmpl w:val="74F69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6"/>
    <w:rsid w:val="00181293"/>
    <w:rsid w:val="0048244B"/>
    <w:rsid w:val="005557D4"/>
    <w:rsid w:val="006D22CF"/>
    <w:rsid w:val="008D017D"/>
    <w:rsid w:val="008E3428"/>
    <w:rsid w:val="00904BD6"/>
    <w:rsid w:val="00B62112"/>
    <w:rsid w:val="00F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2DE"/>
  <w15:chartTrackingRefBased/>
  <w15:docId w15:val="{C48DABEB-220E-47D0-81C9-24E0232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4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2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2112"/>
  </w:style>
  <w:style w:type="paragraph" w:styleId="Pidipagina">
    <w:name w:val="footer"/>
    <w:basedOn w:val="Normale"/>
    <w:link w:val="PidipaginaCarattere"/>
    <w:uiPriority w:val="99"/>
    <w:unhideWhenUsed/>
    <w:rsid w:val="00B62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Coral</dc:creator>
  <cp:keywords/>
  <dc:description/>
  <cp:lastModifiedBy>Gianni Coral</cp:lastModifiedBy>
  <cp:revision>2</cp:revision>
  <dcterms:created xsi:type="dcterms:W3CDTF">2020-04-08T06:39:00Z</dcterms:created>
  <dcterms:modified xsi:type="dcterms:W3CDTF">2020-04-08T07:48:00Z</dcterms:modified>
</cp:coreProperties>
</file>